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27.11.2084 - 03.12.2084</w:t>
      </w:r>
    </w:p>
    <w:p>
      <w:pPr>
        <w:spacing w:after="320"/>
        <w:jc w:val="center"/>
      </w:pPr>
      <w:r>
        <w:rPr>
          <w:b/>
        </w:rPr>
        <w:t>С 27 ноября 2084 г. по 3 декабря 2084 г.</w:t>
      </w:r>
    </w:p>
    <w:p>
      <w:pPr>
        <w:pStyle w:val="Heading2"/>
      </w:pPr>
      <w:r>
        <w:t>Понедельник, 27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28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29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30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