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30.10.2084 - 05.11.2084</w:t>
      </w:r>
    </w:p>
    <w:p>
      <w:pPr>
        <w:spacing w:after="320"/>
        <w:jc w:val="center"/>
      </w:pPr>
      <w:r>
        <w:rPr>
          <w:b/>
        </w:rPr>
        <w:t>С 30 октября 2084 г. по 5 ноября 2084 г.</w:t>
      </w:r>
    </w:p>
    <w:p>
      <w:pPr>
        <w:pStyle w:val="Heading2"/>
      </w:pPr>
      <w:r>
        <w:t>Понедельник, 30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31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