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09.10.2084 - 15.10.2084</w:t>
      </w:r>
    </w:p>
    <w:p>
      <w:pPr>
        <w:spacing w:after="320"/>
        <w:jc w:val="center"/>
      </w:pPr>
      <w:r>
        <w:rPr>
          <w:b/>
        </w:rPr>
        <w:t>С 9 по 15 октября 2084 г.</w:t>
      </w:r>
    </w:p>
    <w:p>
      <w:pPr>
        <w:pStyle w:val="Heading2"/>
      </w:pPr>
      <w:r>
        <w:t>Понедельник, 9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