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28.02.2084 - 05.03.2084</w:t>
      </w:r>
    </w:p>
    <w:p>
      <w:pPr>
        <w:spacing w:after="320"/>
        <w:jc w:val="center"/>
      </w:pPr>
      <w:r>
        <w:rPr>
          <w:b/>
        </w:rPr>
        <w:t>С 28 февраля 2084 г. по 5 марта 2084 г.</w:t>
      </w:r>
    </w:p>
    <w:p>
      <w:pPr>
        <w:pStyle w:val="Heading2"/>
      </w:pPr>
      <w:r>
        <w:t>Понедельник, 28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29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4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5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