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31.05.2083 - 06.06.2083</w:t>
      </w:r>
    </w:p>
    <w:p>
      <w:pPr>
        <w:spacing w:after="320"/>
        <w:jc w:val="center"/>
      </w:pPr>
      <w:r>
        <w:rPr>
          <w:b/>
        </w:rPr>
        <w:t>С 31 мая 2083 г. по 6 июня 2083 г.</w:t>
      </w:r>
    </w:p>
    <w:p>
      <w:pPr>
        <w:pStyle w:val="Heading2"/>
      </w:pPr>
      <w:r>
        <w:t>Понедельник, 31 мая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Вторник, 1 июня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Среда, 2 июня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3 июня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Пятница, 4 июня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Суббота, 5 июня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Молебен о сохранении жизни наших воинов, подвизающихся на поле брани.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 | Статус: Отменено</w:t>
      </w:r>
    </w:p>
    <w:p>
      <w:pPr>
        <w:pStyle w:val="Heading2"/>
      </w:pPr>
      <w:r>
        <w:t>Воскресенье, 6 июня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