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28.09.2082 - 04.10.2082</w:t>
      </w:r>
    </w:p>
    <w:p>
      <w:pPr>
        <w:spacing w:after="320"/>
        <w:jc w:val="center"/>
      </w:pPr>
      <w:r>
        <w:rPr>
          <w:b/>
        </w:rPr>
        <w:t>С 28 сентября 2082 г. по 4 октября 2082 г.</w:t>
      </w:r>
    </w:p>
    <w:p>
      <w:pPr>
        <w:pStyle w:val="Heading2"/>
      </w:pPr>
      <w:r>
        <w:t>Понедельник, 28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