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06.01.2042 - 12.01.2042</w:t>
      </w:r>
    </w:p>
    <w:p>
      <w:pPr>
        <w:spacing w:after="320"/>
        <w:jc w:val="center"/>
      </w:pPr>
      <w:r>
        <w:rPr>
          <w:b/>
        </w:rPr>
        <w:t>С 6 по 12 января 2042 г.</w:t>
      </w:r>
    </w:p>
    <w:p>
      <w:pPr>
        <w:pStyle w:val="Heading2"/>
      </w:pPr>
      <w:r>
        <w:t>Понедельник, 6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