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14.10.2041 - 20.10.2041</w:t>
      </w:r>
    </w:p>
    <w:p>
      <w:r>
        <w:t>Неделя: 14.10.2041 - 20.10.2041</w:t>
      </w:r>
    </w:p>
    <w:p>
      <w:r>
        <w:t>Сформировано: 24.08.2026 02:03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14.10.2041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15.10.2041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16.10.2041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17.10.2041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бдение, Освещение хлебов</w:t>
      </w:r>
    </w:p>
    <w:p>
      <w:pPr>
        <w:pStyle w:val="Heading2"/>
      </w:pPr>
      <w:r>
        <w:t>Пятница, 18.10.2041</w:t>
      </w:r>
    </w:p>
    <w:p>
      <w:r>
        <w:t>Пятница</w:t>
      </w:r>
    </w:p>
    <w:p>
      <w:r>
        <w:t>06:30 — Божественная литургия. Лития.</w:t>
      </w:r>
    </w:p>
    <w:p>
      <w:r>
        <w:t>08:30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19.10.2041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20.10.2041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