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27.08.2040 - 02.09.2040</w:t>
      </w:r>
    </w:p>
    <w:p>
      <w:pPr>
        <w:spacing w:after="320"/>
        <w:jc w:val="center"/>
      </w:pPr>
      <w:r>
        <w:rPr>
          <w:b/>
        </w:rPr>
        <w:t>С 27 августа 2040 г. по 2 сентября 2040 г.</w:t>
      </w:r>
    </w:p>
    <w:p>
      <w:pPr>
        <w:pStyle w:val="Heading2"/>
      </w:pPr>
      <w:r>
        <w:t>Понедельник, 27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28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29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30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31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