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28.02.2039 - 06.03.2039</w:t>
      </w:r>
    </w:p>
    <w:p>
      <w:pPr>
        <w:spacing w:after="320"/>
        <w:jc w:val="center"/>
      </w:pPr>
      <w:r>
        <w:rPr>
          <w:b/>
        </w:rPr>
        <w:t>С 28 февраля 2039 г. по 6 марта 2039 г.</w:t>
      </w:r>
    </w:p>
    <w:p>
      <w:pPr>
        <w:pStyle w:val="Heading2"/>
      </w:pPr>
      <w:r>
        <w:t>Понедельник, 28 февраля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 марта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 марта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3 марта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4 марта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5 марта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6 марта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