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07.02.2039 - 13.02.2039</w:t>
      </w:r>
    </w:p>
    <w:p>
      <w:pPr>
        <w:spacing w:after="320"/>
        <w:jc w:val="center"/>
      </w:pPr>
      <w:r>
        <w:rPr>
          <w:b/>
        </w:rPr>
        <w:t>С 7 по 13 февраля 2039 г.</w:t>
      </w:r>
    </w:p>
    <w:p>
      <w:pPr>
        <w:pStyle w:val="Heading2"/>
      </w:pPr>
      <w:r>
        <w:t>Понедельник, 7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8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9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10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11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12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13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