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22.11.2038 - 28.11.2038</w:t>
      </w:r>
    </w:p>
    <w:p>
      <w:pPr>
        <w:spacing w:after="320"/>
        <w:jc w:val="center"/>
      </w:pPr>
      <w:r>
        <w:rPr>
          <w:b/>
        </w:rPr>
        <w:t>С 22 по 28 ноября 2038 г.</w:t>
      </w:r>
    </w:p>
    <w:p>
      <w:pPr>
        <w:pStyle w:val="Heading2"/>
      </w:pPr>
      <w:r>
        <w:t>Понедельник, 22 ноября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23 ноября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24 ноября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25 ноября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26 ноября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27 ноября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28 ноября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