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01.11.2038 - 07.11.2038</w:t>
      </w:r>
    </w:p>
    <w:p>
      <w:pPr>
        <w:spacing w:after="320"/>
        <w:jc w:val="center"/>
      </w:pPr>
      <w:r>
        <w:rPr>
          <w:b/>
        </w:rPr>
        <w:t>С 1 по 7 ноября 2038 г.</w:t>
      </w:r>
    </w:p>
    <w:p>
      <w:pPr>
        <w:pStyle w:val="Heading2"/>
      </w:pPr>
      <w:r>
        <w:t>Понедельник, 1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4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5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6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7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