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05.07.2038 - 11.07.2038</w:t>
      </w:r>
    </w:p>
    <w:p>
      <w:pPr>
        <w:spacing w:after="320"/>
        <w:jc w:val="center"/>
      </w:pPr>
      <w:r>
        <w:rPr>
          <w:b/>
        </w:rPr>
        <w:t>С 5 по 11 июля 2038 г.</w:t>
      </w:r>
    </w:p>
    <w:p>
      <w:pPr>
        <w:pStyle w:val="Heading2"/>
      </w:pPr>
      <w:r>
        <w:t>Понедельник, 5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6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7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8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9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10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11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