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20.07.2026 - 26.07.2026</w:t>
      </w:r>
    </w:p>
    <w:p>
      <w:r>
        <w:t>Неделя: 20.07.2026 - 26.07.2026</w:t>
      </w:r>
    </w:p>
    <w:p>
      <w:r>
        <w:t>Сформировано: 23.07.2026 08:49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20.07.2026</w:t>
      </w:r>
    </w:p>
    <w:p>
      <w:r>
        <w:t>Понедельник</w:t>
      </w:r>
    </w:p>
    <w:p>
      <w:r>
        <w:t>Прп. Евдокии, в инокинях Евфросинии, вел.кн. Московской(Б).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21.07.2026</w:t>
      </w:r>
    </w:p>
    <w:p>
      <w:r>
        <w:t>Вторник</w:t>
      </w:r>
    </w:p>
    <w:p>
      <w:r>
        <w:t>Явление иконы Пресвятой Богородицы во граде Казани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22.07.2026</w:t>
      </w:r>
    </w:p>
    <w:p>
      <w:r>
        <w:t>Среда</w:t>
      </w:r>
    </w:p>
    <w:p>
      <w:r>
        <w:t>Сщмч. Панкратия, еп. Тавромени́йского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23.07.2026</w:t>
      </w:r>
    </w:p>
    <w:p>
      <w:r>
        <w:t>Четверг</w:t>
      </w:r>
    </w:p>
    <w:p>
      <w:r>
        <w:t>Положение честно́й ризы Господа нашего Иисуса Христа в Москве, Прп. Антония Печерского.(А).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24.07.2026</w:t>
      </w:r>
    </w:p>
    <w:p>
      <w:r>
        <w:t>Пятница</w:t>
      </w:r>
    </w:p>
    <w:p>
      <w:r>
        <w:t>Равноап. Ольги, вел.княгини Российской, во Святом Крещении Елены (Б).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25.07.2026</w:t>
      </w:r>
    </w:p>
    <w:p>
      <w:r>
        <w:t>Суббота</w:t>
      </w:r>
    </w:p>
    <w:p>
      <w:r>
        <w:t>Иконы Божией Матери , именуемой «Троеручица»(А).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26.07.2026</w:t>
      </w:r>
    </w:p>
    <w:p>
      <w:r>
        <w:t>Воскресенье</w:t>
      </w:r>
    </w:p>
    <w:p>
      <w:r>
        <w:t>Неделя 8-я по Пятидесятнице, Память святых отцов шести Вселенских Соборов.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